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041E" w14:textId="77777777" w:rsidR="00177802" w:rsidRPr="00177802" w:rsidRDefault="00177802" w:rsidP="006D70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7802">
        <w:rPr>
          <w:rFonts w:ascii="Arial" w:hAnsi="Arial" w:cs="Arial"/>
          <w:b/>
          <w:bCs/>
          <w:sz w:val="22"/>
          <w:szCs w:val="22"/>
        </w:rPr>
        <w:t>STA. LUCIA LAND, INC.</w:t>
      </w:r>
    </w:p>
    <w:p w14:paraId="3B55E4DD" w14:textId="77777777" w:rsidR="006D700C" w:rsidRPr="00BB5282" w:rsidRDefault="006D700C" w:rsidP="006D700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B5282">
        <w:rPr>
          <w:rFonts w:ascii="Arial" w:hAnsi="Arial" w:cs="Arial"/>
          <w:b/>
          <w:snapToGrid w:val="0"/>
          <w:sz w:val="22"/>
          <w:szCs w:val="22"/>
        </w:rPr>
        <w:t>ANNUAL STOCKHOLDERS' MEETING</w:t>
      </w:r>
    </w:p>
    <w:p w14:paraId="6939D6C3" w14:textId="14995BCB" w:rsidR="006D700C" w:rsidRPr="00BB5282" w:rsidRDefault="00820071" w:rsidP="006D700C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eastAsia="MS Mincho" w:hAnsi="Arial" w:cs="Arial"/>
          <w:sz w:val="22"/>
          <w:szCs w:val="22"/>
        </w:rPr>
        <w:t>20</w:t>
      </w:r>
      <w:r w:rsidR="0092032D">
        <w:rPr>
          <w:rFonts w:ascii="Arial" w:eastAsia="MS Mincho" w:hAnsi="Arial" w:cs="Arial"/>
          <w:sz w:val="22"/>
          <w:szCs w:val="22"/>
        </w:rPr>
        <w:t xml:space="preserve"> </w:t>
      </w:r>
      <w:r w:rsidR="00566767">
        <w:rPr>
          <w:rFonts w:ascii="Arial" w:eastAsia="MS Mincho" w:hAnsi="Arial" w:cs="Arial"/>
          <w:sz w:val="22"/>
          <w:szCs w:val="22"/>
        </w:rPr>
        <w:t>June 202</w:t>
      </w:r>
      <w:r>
        <w:rPr>
          <w:rFonts w:ascii="Arial" w:eastAsia="MS Mincho" w:hAnsi="Arial" w:cs="Arial"/>
          <w:sz w:val="22"/>
          <w:szCs w:val="22"/>
        </w:rPr>
        <w:t>5</w:t>
      </w:r>
      <w:r w:rsidR="006D700C" w:rsidRPr="00BB5282">
        <w:rPr>
          <w:rFonts w:ascii="Arial" w:eastAsia="MS Mincho" w:hAnsi="Arial" w:cs="Arial"/>
          <w:sz w:val="22"/>
          <w:szCs w:val="22"/>
        </w:rPr>
        <w:t>, 8:00 a.m.</w:t>
      </w:r>
    </w:p>
    <w:bookmarkEnd w:id="0"/>
    <w:bookmarkEnd w:id="1"/>
    <w:p w14:paraId="6AF0E6EE" w14:textId="77777777" w:rsidR="006D700C" w:rsidRPr="00BB5282" w:rsidRDefault="006D700C" w:rsidP="006D700C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BB5282">
        <w:rPr>
          <w:rFonts w:ascii="Arial" w:eastAsia="MS Mincho" w:hAnsi="Arial" w:cs="Arial"/>
          <w:sz w:val="22"/>
          <w:szCs w:val="22"/>
        </w:rPr>
        <w:t xml:space="preserve">Via </w:t>
      </w:r>
      <w:r w:rsidR="00D730EC">
        <w:rPr>
          <w:rFonts w:ascii="Arial" w:eastAsia="MS Mincho" w:hAnsi="Arial" w:cs="Arial"/>
          <w:sz w:val="22"/>
          <w:szCs w:val="22"/>
        </w:rPr>
        <w:t xml:space="preserve">Web </w:t>
      </w:r>
      <w:r>
        <w:rPr>
          <w:rFonts w:ascii="Arial" w:eastAsia="MS Mincho" w:hAnsi="Arial" w:cs="Arial"/>
          <w:sz w:val="22"/>
          <w:szCs w:val="22"/>
        </w:rPr>
        <w:t>Conference</w:t>
      </w:r>
    </w:p>
    <w:p w14:paraId="36D82E79" w14:textId="77777777" w:rsidR="006D700C" w:rsidRPr="00BB5282" w:rsidRDefault="006D700C" w:rsidP="006D700C">
      <w:pPr>
        <w:snapToGrid w:val="0"/>
        <w:rPr>
          <w:rFonts w:ascii="Arial" w:eastAsia="Times New Roman" w:hAnsi="Arial" w:cs="Arial"/>
          <w:b/>
          <w:bCs/>
          <w:sz w:val="22"/>
          <w:szCs w:val="22"/>
          <w:lang w:val="en-PH"/>
        </w:rPr>
      </w:pPr>
    </w:p>
    <w:p w14:paraId="1E7BB518" w14:textId="77777777" w:rsidR="006D700C" w:rsidRPr="00FF4055" w:rsidRDefault="006D700C" w:rsidP="006D700C">
      <w:pPr>
        <w:snapToGrid w:val="0"/>
        <w:jc w:val="center"/>
        <w:rPr>
          <w:rFonts w:ascii="Arial" w:eastAsia="Times New Roman" w:hAnsi="Arial" w:cs="Arial"/>
          <w:b/>
          <w:bCs/>
          <w:u w:val="single"/>
          <w:lang w:val="en-PH"/>
        </w:rPr>
      </w:pPr>
      <w:r w:rsidRPr="00FF4055">
        <w:rPr>
          <w:rFonts w:ascii="Arial" w:eastAsia="Times New Roman" w:hAnsi="Arial" w:cs="Arial"/>
          <w:b/>
          <w:bCs/>
          <w:u w:val="single"/>
          <w:lang w:val="en-PH"/>
        </w:rPr>
        <w:t>DATA PRIVACY CONSENT FORM</w:t>
      </w:r>
    </w:p>
    <w:p w14:paraId="0ADF2B18" w14:textId="77777777" w:rsidR="00883514" w:rsidRPr="00F17A30" w:rsidRDefault="00883514" w:rsidP="00F17A30">
      <w:pPr>
        <w:tabs>
          <w:tab w:val="left" w:pos="1980"/>
        </w:tabs>
        <w:ind w:left="504" w:right="2232" w:firstLine="2160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E84F53C" w14:textId="420C55B0" w:rsidR="00F41224" w:rsidRDefault="006D700C" w:rsidP="006D700C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6D700C">
        <w:rPr>
          <w:rFonts w:ascii="Arial" w:hAnsi="Arial" w:cs="Arial"/>
          <w:sz w:val="22"/>
          <w:szCs w:val="22"/>
          <w:lang w:val="en-PH"/>
        </w:rPr>
        <w:t>I</w:t>
      </w:r>
      <w:r w:rsidR="00FF4055">
        <w:t xml:space="preserve">, </w:t>
      </w:r>
      <w:r w:rsidR="00FF4055" w:rsidRPr="00FF4055">
        <w:rPr>
          <w:rFonts w:ascii="Arial" w:hAnsi="Arial" w:cs="Arial"/>
          <w:sz w:val="22"/>
          <w:szCs w:val="22"/>
          <w:lang w:val="en-PH"/>
        </w:rPr>
        <w:t xml:space="preserve">the undersigned stockholder of Sta. Lucia </w:t>
      </w:r>
      <w:r w:rsidR="00FF4055">
        <w:rPr>
          <w:rFonts w:ascii="Arial" w:hAnsi="Arial" w:cs="Arial"/>
          <w:sz w:val="22"/>
          <w:szCs w:val="22"/>
          <w:lang w:val="en-PH"/>
        </w:rPr>
        <w:t>Land, Inc. (the “Corporation”),</w:t>
      </w:r>
      <w:r w:rsidR="00B6032E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hereby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authorize and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give my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full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consent </w:t>
      </w:r>
      <w:r w:rsidR="00FF4055">
        <w:rPr>
          <w:rFonts w:ascii="Arial" w:hAnsi="Arial" w:cs="Arial"/>
          <w:sz w:val="22"/>
          <w:szCs w:val="22"/>
          <w:lang w:val="en-PH"/>
        </w:rPr>
        <w:t>to the Corporation</w:t>
      </w:r>
      <w:r w:rsidR="00F41224">
        <w:rPr>
          <w:rFonts w:ascii="Arial" w:hAnsi="Arial" w:cs="Arial"/>
          <w:sz w:val="22"/>
          <w:szCs w:val="22"/>
          <w:lang w:val="en-PH"/>
        </w:rPr>
        <w:t xml:space="preserve"> and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>its authorized contractors or service providers</w:t>
      </w:r>
      <w:r w:rsidRPr="006D700C">
        <w:rPr>
          <w:rFonts w:ascii="Arial" w:hAnsi="Arial" w:cs="Arial"/>
          <w:sz w:val="22"/>
          <w:szCs w:val="22"/>
          <w:lang w:val="en-PH"/>
        </w:rPr>
        <w:t>, if any</w:t>
      </w:r>
      <w:r w:rsidR="00F41224">
        <w:rPr>
          <w:rFonts w:ascii="Arial" w:hAnsi="Arial" w:cs="Arial"/>
          <w:sz w:val="22"/>
          <w:szCs w:val="22"/>
          <w:lang w:val="en-PH"/>
        </w:rPr>
        <w:t>,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to collect, store, process</w:t>
      </w:r>
      <w:r w:rsidR="00F41224">
        <w:rPr>
          <w:rFonts w:ascii="Arial" w:hAnsi="Arial" w:cs="Arial"/>
          <w:sz w:val="22"/>
          <w:szCs w:val="22"/>
          <w:lang w:val="en-PH"/>
        </w:rPr>
        <w:t>, and retain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>the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personal data and information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that I provide in connection with the Corporation’s Annual Stockholders’ Meeting to be held on </w:t>
      </w:r>
      <w:r w:rsidR="00820071">
        <w:rPr>
          <w:rFonts w:ascii="Arial" w:hAnsi="Arial" w:cs="Arial"/>
          <w:sz w:val="22"/>
          <w:szCs w:val="22"/>
          <w:lang w:val="en-PH"/>
        </w:rPr>
        <w:t>20</w:t>
      </w:r>
      <w:r w:rsidR="00C60231">
        <w:rPr>
          <w:rFonts w:ascii="Arial" w:hAnsi="Arial" w:cs="Arial"/>
          <w:sz w:val="22"/>
          <w:szCs w:val="22"/>
          <w:lang w:val="en-PH"/>
        </w:rPr>
        <w:t xml:space="preserve"> </w:t>
      </w:r>
      <w:r w:rsidR="00566767">
        <w:rPr>
          <w:rFonts w:ascii="Arial" w:hAnsi="Arial" w:cs="Arial"/>
          <w:sz w:val="22"/>
          <w:szCs w:val="22"/>
          <w:lang w:val="en-PH"/>
        </w:rPr>
        <w:t>June 202</w:t>
      </w:r>
      <w:r w:rsidR="00820071">
        <w:rPr>
          <w:rFonts w:ascii="Arial" w:hAnsi="Arial" w:cs="Arial"/>
          <w:sz w:val="22"/>
          <w:szCs w:val="22"/>
          <w:lang w:val="en-PH"/>
        </w:rPr>
        <w:t>5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(“ASM”)</w:t>
      </w:r>
      <w:r w:rsidR="00F41224">
        <w:rPr>
          <w:rFonts w:ascii="Arial" w:hAnsi="Arial" w:cs="Arial"/>
          <w:sz w:val="22"/>
          <w:szCs w:val="22"/>
          <w:lang w:val="en-PH"/>
        </w:rPr>
        <w:t>, including</w:t>
      </w:r>
      <w:r w:rsidR="0006326D">
        <w:rPr>
          <w:rFonts w:ascii="Arial" w:hAnsi="Arial" w:cs="Arial"/>
          <w:sz w:val="22"/>
          <w:szCs w:val="22"/>
          <w:lang w:val="en-PH"/>
        </w:rPr>
        <w:t>,</w:t>
      </w:r>
      <w:r w:rsidR="00F41224">
        <w:rPr>
          <w:rFonts w:ascii="Arial" w:hAnsi="Arial" w:cs="Arial"/>
          <w:sz w:val="22"/>
          <w:szCs w:val="22"/>
          <w:lang w:val="en-PH"/>
        </w:rPr>
        <w:t xml:space="preserve"> but not limited to: my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full name</w:t>
      </w:r>
      <w:r w:rsidR="00F41224">
        <w:rPr>
          <w:rFonts w:ascii="Arial" w:hAnsi="Arial" w:cs="Arial"/>
          <w:sz w:val="22"/>
          <w:szCs w:val="22"/>
          <w:lang w:val="en-PH"/>
        </w:rPr>
        <w:t>;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address</w:t>
      </w:r>
      <w:r w:rsidR="00F41224">
        <w:rPr>
          <w:rFonts w:ascii="Arial" w:hAnsi="Arial" w:cs="Arial"/>
          <w:sz w:val="22"/>
          <w:szCs w:val="22"/>
          <w:lang w:val="en-PH"/>
        </w:rPr>
        <w:t xml:space="preserve">; e-mail address;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tax identification number;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contact number; </w:t>
      </w:r>
      <w:r w:rsidRPr="006D700C">
        <w:rPr>
          <w:rFonts w:ascii="Arial" w:hAnsi="Arial" w:cs="Arial"/>
          <w:sz w:val="22"/>
          <w:szCs w:val="22"/>
          <w:lang w:val="en-PH"/>
        </w:rPr>
        <w:t>scanned copy of my government-issued identification card</w:t>
      </w:r>
      <w:r w:rsidR="00F41224">
        <w:rPr>
          <w:rFonts w:ascii="Arial" w:hAnsi="Arial" w:cs="Arial"/>
          <w:sz w:val="22"/>
          <w:szCs w:val="22"/>
          <w:lang w:val="en-PH"/>
        </w:rPr>
        <w:t xml:space="preserve"> showing my </w:t>
      </w:r>
      <w:r w:rsidRPr="006D700C">
        <w:rPr>
          <w:rFonts w:ascii="Arial" w:hAnsi="Arial" w:cs="Arial"/>
          <w:sz w:val="22"/>
          <w:szCs w:val="22"/>
          <w:lang w:val="en-PH"/>
        </w:rPr>
        <w:t>phot</w:t>
      </w:r>
      <w:r w:rsidR="00F41224">
        <w:rPr>
          <w:rFonts w:ascii="Arial" w:hAnsi="Arial" w:cs="Arial"/>
          <w:sz w:val="22"/>
          <w:szCs w:val="22"/>
          <w:lang w:val="en-PH"/>
        </w:rPr>
        <w:t>o, signature, and personal details;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stock certificate number/s; </w:t>
      </w:r>
      <w:r w:rsidRPr="006D700C">
        <w:rPr>
          <w:rFonts w:ascii="Arial" w:hAnsi="Arial" w:cs="Arial"/>
          <w:sz w:val="22"/>
          <w:szCs w:val="22"/>
          <w:lang w:val="en-PH"/>
        </w:rPr>
        <w:t>number of shares held</w:t>
      </w:r>
      <w:r w:rsidR="00F41224">
        <w:rPr>
          <w:rFonts w:ascii="Arial" w:hAnsi="Arial" w:cs="Arial"/>
          <w:sz w:val="22"/>
          <w:szCs w:val="22"/>
          <w:lang w:val="en-PH"/>
        </w:rPr>
        <w:t>;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votes cast</w:t>
      </w:r>
      <w:r w:rsidR="00F96FBF">
        <w:rPr>
          <w:rFonts w:ascii="Arial" w:hAnsi="Arial" w:cs="Arial"/>
          <w:sz w:val="22"/>
          <w:szCs w:val="22"/>
          <w:lang w:val="en-PH"/>
        </w:rPr>
        <w:t>; and video footage of my participation in the ASM</w:t>
      </w:r>
      <w:r w:rsidR="00F41224">
        <w:rPr>
          <w:rFonts w:ascii="Arial" w:hAnsi="Arial" w:cs="Arial"/>
          <w:sz w:val="22"/>
          <w:szCs w:val="22"/>
          <w:lang w:val="en-PH"/>
        </w:rPr>
        <w:t xml:space="preserve">. </w:t>
      </w:r>
    </w:p>
    <w:p w14:paraId="3DC0DD82" w14:textId="77777777" w:rsidR="00F41224" w:rsidRDefault="00F41224" w:rsidP="006D700C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2AFE8E7B" w14:textId="2193A159" w:rsidR="00FF4055" w:rsidRDefault="00F41224" w:rsidP="00FF4055">
      <w:pPr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>
        <w:rPr>
          <w:rFonts w:ascii="Arial" w:hAnsi="Arial" w:cs="Arial"/>
          <w:sz w:val="22"/>
          <w:szCs w:val="22"/>
          <w:lang w:val="en-PH"/>
        </w:rPr>
        <w:t xml:space="preserve">I </w:t>
      </w:r>
      <w:r w:rsidR="00F96FBF">
        <w:rPr>
          <w:rFonts w:ascii="Arial" w:hAnsi="Arial" w:cs="Arial"/>
          <w:sz w:val="22"/>
          <w:szCs w:val="22"/>
          <w:lang w:val="en-PH"/>
        </w:rPr>
        <w:t>understand</w:t>
      </w:r>
      <w:r>
        <w:rPr>
          <w:rFonts w:ascii="Arial" w:hAnsi="Arial" w:cs="Arial"/>
          <w:sz w:val="22"/>
          <w:szCs w:val="22"/>
          <w:lang w:val="en-PH"/>
        </w:rPr>
        <w:t xml:space="preserve"> that the foregoing data and information shall be </w:t>
      </w:r>
      <w:r w:rsidRPr="006D700C">
        <w:rPr>
          <w:rFonts w:ascii="Arial" w:hAnsi="Arial" w:cs="Arial"/>
          <w:sz w:val="22"/>
          <w:szCs w:val="22"/>
          <w:lang w:val="en-PH"/>
        </w:rPr>
        <w:t>collect</w:t>
      </w:r>
      <w:r>
        <w:rPr>
          <w:rFonts w:ascii="Arial" w:hAnsi="Arial" w:cs="Arial"/>
          <w:sz w:val="22"/>
          <w:szCs w:val="22"/>
          <w:lang w:val="en-PH"/>
        </w:rPr>
        <w:t>ed</w:t>
      </w:r>
      <w:r w:rsidRPr="006D700C">
        <w:rPr>
          <w:rFonts w:ascii="Arial" w:hAnsi="Arial" w:cs="Arial"/>
          <w:sz w:val="22"/>
          <w:szCs w:val="22"/>
          <w:lang w:val="en-PH"/>
        </w:rPr>
        <w:t>, store</w:t>
      </w:r>
      <w:r>
        <w:rPr>
          <w:rFonts w:ascii="Arial" w:hAnsi="Arial" w:cs="Arial"/>
          <w:sz w:val="22"/>
          <w:szCs w:val="22"/>
          <w:lang w:val="en-PH"/>
        </w:rPr>
        <w:t>d</w:t>
      </w:r>
      <w:r w:rsidRPr="006D700C">
        <w:rPr>
          <w:rFonts w:ascii="Arial" w:hAnsi="Arial" w:cs="Arial"/>
          <w:sz w:val="22"/>
          <w:szCs w:val="22"/>
          <w:lang w:val="en-PH"/>
        </w:rPr>
        <w:t>, process</w:t>
      </w:r>
      <w:r>
        <w:rPr>
          <w:rFonts w:ascii="Arial" w:hAnsi="Arial" w:cs="Arial"/>
          <w:sz w:val="22"/>
          <w:szCs w:val="22"/>
          <w:lang w:val="en-PH"/>
        </w:rPr>
        <w:t>ed, and retained</w:t>
      </w:r>
      <w:r w:rsidR="006D700C" w:rsidRPr="006D700C">
        <w:rPr>
          <w:rFonts w:ascii="Arial" w:hAnsi="Arial" w:cs="Arial"/>
          <w:sz w:val="22"/>
          <w:szCs w:val="22"/>
          <w:lang w:val="en-PH"/>
        </w:rPr>
        <w:t xml:space="preserve"> for the purpose of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registration for and voting </w:t>
      </w:r>
      <w:r w:rsidR="00FF4055">
        <w:rPr>
          <w:rFonts w:ascii="Arial" w:hAnsi="Arial" w:cs="Arial"/>
          <w:sz w:val="22"/>
          <w:szCs w:val="22"/>
          <w:lang w:val="en-PH"/>
        </w:rPr>
        <w:t>in the ASM</w:t>
      </w:r>
      <w:r w:rsidR="00F87B89">
        <w:rPr>
          <w:rFonts w:ascii="Arial" w:hAnsi="Arial" w:cs="Arial"/>
          <w:sz w:val="22"/>
          <w:szCs w:val="22"/>
          <w:lang w:val="en-PH"/>
        </w:rPr>
        <w:t>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6D700C" w:rsidRPr="006D700C">
        <w:rPr>
          <w:rFonts w:ascii="Arial" w:hAnsi="Arial" w:cs="Arial"/>
          <w:sz w:val="22"/>
          <w:szCs w:val="22"/>
          <w:lang w:val="en-PH"/>
        </w:rPr>
        <w:t>verification</w:t>
      </w:r>
      <w:r>
        <w:rPr>
          <w:rFonts w:ascii="Arial" w:hAnsi="Arial" w:cs="Arial"/>
          <w:sz w:val="22"/>
          <w:szCs w:val="22"/>
          <w:lang w:val="en-PH"/>
        </w:rPr>
        <w:t xml:space="preserve"> of my identity</w:t>
      </w:r>
      <w:r w:rsidR="006D700C" w:rsidRPr="006D700C">
        <w:rPr>
          <w:rFonts w:ascii="Arial" w:hAnsi="Arial" w:cs="Arial"/>
          <w:sz w:val="22"/>
          <w:szCs w:val="22"/>
          <w:lang w:val="en-PH"/>
        </w:rPr>
        <w:t>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updating stockholders’ records; </w:t>
      </w:r>
      <w:r w:rsidR="00931ECE">
        <w:rPr>
          <w:rFonts w:ascii="Arial" w:hAnsi="Arial" w:cs="Arial"/>
          <w:sz w:val="22"/>
          <w:szCs w:val="22"/>
          <w:lang w:val="en-PH"/>
        </w:rPr>
        <w:t xml:space="preserve">video recording and </w:t>
      </w:r>
      <w:r w:rsidR="00F96FBF">
        <w:rPr>
          <w:rFonts w:ascii="Arial" w:hAnsi="Arial" w:cs="Arial"/>
          <w:sz w:val="22"/>
          <w:szCs w:val="22"/>
          <w:lang w:val="en-PH"/>
        </w:rPr>
        <w:t>web</w:t>
      </w:r>
      <w:r w:rsidR="006211D9">
        <w:rPr>
          <w:rFonts w:ascii="Arial" w:hAnsi="Arial" w:cs="Arial"/>
          <w:sz w:val="22"/>
          <w:szCs w:val="22"/>
          <w:lang w:val="en-PH"/>
        </w:rPr>
        <w:t xml:space="preserve"> conference </w:t>
      </w:r>
      <w:r w:rsidR="00F96FBF">
        <w:rPr>
          <w:rFonts w:ascii="Arial" w:hAnsi="Arial" w:cs="Arial"/>
          <w:sz w:val="22"/>
          <w:szCs w:val="22"/>
          <w:lang w:val="en-PH"/>
        </w:rPr>
        <w:t>of the ASM;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96FBF">
        <w:rPr>
          <w:rFonts w:ascii="Arial" w:hAnsi="Arial" w:cs="Arial"/>
          <w:sz w:val="22"/>
          <w:szCs w:val="22"/>
          <w:lang w:val="en-PH"/>
        </w:rPr>
        <w:t>preparation of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96FBF">
        <w:rPr>
          <w:rFonts w:ascii="Arial" w:hAnsi="Arial" w:cs="Arial"/>
          <w:sz w:val="22"/>
          <w:szCs w:val="22"/>
          <w:lang w:val="en-PH"/>
        </w:rPr>
        <w:t>results of the election of the directors of the Corporation</w:t>
      </w:r>
      <w:r w:rsidR="006D700C" w:rsidRPr="006D700C">
        <w:rPr>
          <w:rFonts w:ascii="Arial" w:hAnsi="Arial" w:cs="Arial"/>
          <w:sz w:val="22"/>
          <w:szCs w:val="22"/>
          <w:lang w:val="en-PH"/>
        </w:rPr>
        <w:t>;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and compliance with reportorial requirements under the </w:t>
      </w:r>
      <w:r w:rsidR="00030E06">
        <w:rPr>
          <w:rFonts w:ascii="Arial" w:hAnsi="Arial" w:cs="Arial"/>
          <w:sz w:val="22"/>
          <w:szCs w:val="22"/>
          <w:lang w:val="en-PH"/>
        </w:rPr>
        <w:t>applicable laws,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rules</w:t>
      </w:r>
      <w:r w:rsidR="001B6622">
        <w:rPr>
          <w:rFonts w:ascii="Arial" w:hAnsi="Arial" w:cs="Arial"/>
          <w:sz w:val="22"/>
          <w:szCs w:val="22"/>
          <w:lang w:val="en-PH"/>
        </w:rPr>
        <w:t>,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and regulations.</w:t>
      </w:r>
    </w:p>
    <w:p w14:paraId="02ACDEC0" w14:textId="77777777" w:rsidR="00F41224" w:rsidRDefault="00F41224" w:rsidP="006D700C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3CEA2BF7" w14:textId="6E400DE3" w:rsidR="006D700C" w:rsidRDefault="00FF4055" w:rsidP="00F41224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FF4055">
        <w:rPr>
          <w:rFonts w:ascii="Arial" w:hAnsi="Arial" w:cs="Arial"/>
          <w:sz w:val="22"/>
          <w:szCs w:val="22"/>
          <w:lang w:val="en-PH"/>
        </w:rPr>
        <w:t>I understand and acknowledge that the collection of my personal data and other personal information are necessary for the aforementioned purposes and shall undergo the following process</w:t>
      </w:r>
      <w:r>
        <w:rPr>
          <w:rFonts w:ascii="Arial" w:hAnsi="Arial" w:cs="Arial"/>
          <w:sz w:val="22"/>
          <w:szCs w:val="22"/>
          <w:lang w:val="en-PH"/>
        </w:rPr>
        <w:t>es</w:t>
      </w:r>
      <w:r w:rsidRPr="00FF4055">
        <w:rPr>
          <w:rFonts w:ascii="Arial" w:hAnsi="Arial" w:cs="Arial"/>
          <w:sz w:val="22"/>
          <w:szCs w:val="22"/>
          <w:lang w:val="en-PH"/>
        </w:rPr>
        <w:t xml:space="preserve">: </w:t>
      </w:r>
      <w:r>
        <w:rPr>
          <w:rFonts w:ascii="Arial" w:hAnsi="Arial" w:cs="Arial"/>
          <w:sz w:val="22"/>
          <w:szCs w:val="22"/>
          <w:lang w:val="en-PH"/>
        </w:rPr>
        <w:t>(</w:t>
      </w:r>
      <w:proofErr w:type="spellStart"/>
      <w:r>
        <w:rPr>
          <w:rFonts w:ascii="Arial" w:hAnsi="Arial" w:cs="Arial"/>
          <w:sz w:val="22"/>
          <w:szCs w:val="22"/>
          <w:lang w:val="en-PH"/>
        </w:rPr>
        <w:t>i</w:t>
      </w:r>
      <w:proofErr w:type="spellEnd"/>
      <w:r>
        <w:rPr>
          <w:rFonts w:ascii="Arial" w:hAnsi="Arial" w:cs="Arial"/>
          <w:sz w:val="22"/>
          <w:szCs w:val="22"/>
          <w:lang w:val="en-PH"/>
        </w:rPr>
        <w:t xml:space="preserve">) verification of the stockholder’s identity for registration; </w:t>
      </w:r>
      <w:r w:rsidRPr="00FF4055">
        <w:rPr>
          <w:rFonts w:ascii="Arial" w:hAnsi="Arial" w:cs="Arial"/>
          <w:sz w:val="22"/>
          <w:szCs w:val="22"/>
          <w:lang w:val="en-PH"/>
        </w:rPr>
        <w:t>(i</w:t>
      </w:r>
      <w:r>
        <w:rPr>
          <w:rFonts w:ascii="Arial" w:hAnsi="Arial" w:cs="Arial"/>
          <w:sz w:val="22"/>
          <w:szCs w:val="22"/>
          <w:lang w:val="en-PH"/>
        </w:rPr>
        <w:t>i</w:t>
      </w:r>
      <w:r w:rsidRPr="00FF4055">
        <w:rPr>
          <w:rFonts w:ascii="Arial" w:hAnsi="Arial" w:cs="Arial"/>
          <w:sz w:val="22"/>
          <w:szCs w:val="22"/>
          <w:lang w:val="en-PH"/>
        </w:rPr>
        <w:t>) the validation of votes for the generation of reports or results of voting for the matters covered by the 202</w:t>
      </w:r>
      <w:r w:rsidR="00820071">
        <w:rPr>
          <w:rFonts w:ascii="Arial" w:hAnsi="Arial" w:cs="Arial"/>
          <w:sz w:val="22"/>
          <w:szCs w:val="22"/>
          <w:lang w:val="en-PH"/>
        </w:rPr>
        <w:t>5</w:t>
      </w:r>
      <w:r w:rsidRPr="00FF4055">
        <w:rPr>
          <w:rFonts w:ascii="Arial" w:hAnsi="Arial" w:cs="Arial"/>
          <w:sz w:val="22"/>
          <w:szCs w:val="22"/>
          <w:lang w:val="en-PH"/>
        </w:rPr>
        <w:t xml:space="preserve"> ASM; and (i</w:t>
      </w:r>
      <w:r>
        <w:rPr>
          <w:rFonts w:ascii="Arial" w:hAnsi="Arial" w:cs="Arial"/>
          <w:sz w:val="22"/>
          <w:szCs w:val="22"/>
          <w:lang w:val="en-PH"/>
        </w:rPr>
        <w:t>i</w:t>
      </w:r>
      <w:r w:rsidRPr="00FF4055">
        <w:rPr>
          <w:rFonts w:ascii="Arial" w:hAnsi="Arial" w:cs="Arial"/>
          <w:sz w:val="22"/>
          <w:szCs w:val="22"/>
          <w:lang w:val="en-PH"/>
        </w:rPr>
        <w:t>i) the preparation and submission of reports to government or regulatory agencies/bodies.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6D700C" w:rsidRPr="006D700C">
        <w:rPr>
          <w:rFonts w:ascii="Arial" w:hAnsi="Arial" w:cs="Arial"/>
          <w:sz w:val="22"/>
          <w:szCs w:val="22"/>
          <w:lang w:val="en-PH"/>
        </w:rPr>
        <w:t>I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further understand that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>
        <w:rPr>
          <w:rFonts w:ascii="Arial" w:hAnsi="Arial" w:cs="Arial"/>
          <w:sz w:val="22"/>
          <w:szCs w:val="22"/>
          <w:lang w:val="en-PH"/>
        </w:rPr>
        <w:t>such information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shall be retained only for as long as necessary to accomplish the </w:t>
      </w:r>
      <w:proofErr w:type="gramStart"/>
      <w:r w:rsidR="00F96FBF">
        <w:rPr>
          <w:rFonts w:ascii="Arial" w:hAnsi="Arial" w:cs="Arial"/>
          <w:sz w:val="22"/>
          <w:szCs w:val="22"/>
          <w:lang w:val="en-PH"/>
        </w:rPr>
        <w:t>aforementioned purposes</w:t>
      </w:r>
      <w:proofErr w:type="gramEnd"/>
      <w:r w:rsidR="00F96FBF">
        <w:rPr>
          <w:rFonts w:ascii="Arial" w:hAnsi="Arial" w:cs="Arial"/>
          <w:sz w:val="22"/>
          <w:szCs w:val="22"/>
          <w:lang w:val="en-PH"/>
        </w:rPr>
        <w:t>, unless the law requires that my personal information be retained for a longer period.</w:t>
      </w:r>
    </w:p>
    <w:p w14:paraId="7EA56FC1" w14:textId="77777777" w:rsidR="00F41224" w:rsidRDefault="00F41224" w:rsidP="00F41224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2BBD4BD5" w14:textId="77777777" w:rsidR="00F96FBF" w:rsidRPr="006D700C" w:rsidRDefault="00F96FBF" w:rsidP="00F96FBF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F41224">
        <w:rPr>
          <w:rFonts w:ascii="Arial" w:hAnsi="Arial" w:cs="Arial"/>
          <w:sz w:val="22"/>
          <w:szCs w:val="22"/>
        </w:rPr>
        <w:t>I warrant the correctness, completeness</w:t>
      </w:r>
      <w:r w:rsidR="00C60231">
        <w:rPr>
          <w:rFonts w:ascii="Arial" w:hAnsi="Arial" w:cs="Arial"/>
          <w:sz w:val="22"/>
          <w:szCs w:val="22"/>
        </w:rPr>
        <w:t>,</w:t>
      </w:r>
      <w:r w:rsidRPr="00F41224">
        <w:rPr>
          <w:rFonts w:ascii="Arial" w:hAnsi="Arial" w:cs="Arial"/>
          <w:sz w:val="22"/>
          <w:szCs w:val="22"/>
        </w:rPr>
        <w:t xml:space="preserve"> and accuracy of the personal information that I provide to the </w:t>
      </w:r>
      <w:r>
        <w:rPr>
          <w:rFonts w:ascii="Arial" w:hAnsi="Arial" w:cs="Arial"/>
          <w:sz w:val="22"/>
          <w:szCs w:val="22"/>
        </w:rPr>
        <w:t>Corporation</w:t>
      </w:r>
      <w:r w:rsidRPr="00F41224">
        <w:rPr>
          <w:rFonts w:ascii="Arial" w:hAnsi="Arial" w:cs="Arial"/>
          <w:sz w:val="22"/>
          <w:szCs w:val="22"/>
        </w:rPr>
        <w:t xml:space="preserve"> pursuant to </w:t>
      </w:r>
      <w:r>
        <w:rPr>
          <w:rFonts w:ascii="Arial" w:hAnsi="Arial" w:cs="Arial"/>
          <w:sz w:val="22"/>
          <w:szCs w:val="22"/>
        </w:rPr>
        <w:t>this Data Privacy Consent Form</w:t>
      </w:r>
      <w:r w:rsidRPr="00F41224">
        <w:rPr>
          <w:rFonts w:ascii="Arial" w:hAnsi="Arial" w:cs="Arial"/>
          <w:sz w:val="22"/>
          <w:szCs w:val="22"/>
        </w:rPr>
        <w:t xml:space="preserve"> and I agree to absolve the </w:t>
      </w:r>
      <w:r>
        <w:rPr>
          <w:rFonts w:ascii="Arial" w:hAnsi="Arial" w:cs="Arial"/>
          <w:sz w:val="22"/>
          <w:szCs w:val="22"/>
        </w:rPr>
        <w:t>Corporation</w:t>
      </w:r>
      <w:r w:rsidRPr="00F41224">
        <w:rPr>
          <w:rFonts w:ascii="Arial" w:hAnsi="Arial" w:cs="Arial"/>
          <w:sz w:val="22"/>
          <w:szCs w:val="22"/>
        </w:rPr>
        <w:t xml:space="preserve"> from </w:t>
      </w:r>
      <w:proofErr w:type="gramStart"/>
      <w:r w:rsidRPr="00F41224">
        <w:rPr>
          <w:rFonts w:ascii="Arial" w:hAnsi="Arial" w:cs="Arial"/>
          <w:sz w:val="22"/>
          <w:szCs w:val="22"/>
        </w:rPr>
        <w:t>any and all</w:t>
      </w:r>
      <w:proofErr w:type="gramEnd"/>
      <w:r w:rsidRPr="00F41224">
        <w:rPr>
          <w:rFonts w:ascii="Arial" w:hAnsi="Arial" w:cs="Arial"/>
          <w:sz w:val="22"/>
          <w:szCs w:val="22"/>
        </w:rPr>
        <w:t xml:space="preserve"> liability arising from my failure to provide such correct, complete</w:t>
      </w:r>
      <w:r w:rsidR="00C60231">
        <w:rPr>
          <w:rFonts w:ascii="Arial" w:hAnsi="Arial" w:cs="Arial"/>
          <w:sz w:val="22"/>
          <w:szCs w:val="22"/>
        </w:rPr>
        <w:t>,</w:t>
      </w:r>
      <w:r w:rsidRPr="00F41224">
        <w:rPr>
          <w:rFonts w:ascii="Arial" w:hAnsi="Arial" w:cs="Arial"/>
          <w:sz w:val="22"/>
          <w:szCs w:val="22"/>
        </w:rPr>
        <w:t xml:space="preserve"> and/or accurate personal information.</w:t>
      </w:r>
    </w:p>
    <w:p w14:paraId="1812E2A7" w14:textId="77777777" w:rsidR="00FF4055" w:rsidRPr="006D700C" w:rsidRDefault="00FF4055" w:rsidP="00F41224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278DE3F5" w14:textId="510018D3" w:rsidR="00FF4055" w:rsidRDefault="006D700C" w:rsidP="00FF4055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6D700C">
        <w:rPr>
          <w:rFonts w:ascii="Arial" w:hAnsi="Arial" w:cs="Arial"/>
          <w:sz w:val="22"/>
          <w:szCs w:val="22"/>
          <w:lang w:val="en-PH"/>
        </w:rPr>
        <w:t>I am aware of my right</w:t>
      </w:r>
      <w:r w:rsidR="00F96FBF">
        <w:rPr>
          <w:rFonts w:ascii="Arial" w:hAnsi="Arial" w:cs="Arial"/>
          <w:sz w:val="22"/>
          <w:szCs w:val="22"/>
          <w:lang w:val="en-PH"/>
        </w:rPr>
        <w:t>s as a data subject under the Data Privacy Act of 2012,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particularly Section 16 thereof,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including </w:t>
      </w:r>
      <w:r w:rsidR="00931ECE">
        <w:rPr>
          <w:rFonts w:ascii="Arial" w:hAnsi="Arial" w:cs="Arial"/>
          <w:sz w:val="22"/>
          <w:szCs w:val="22"/>
          <w:lang w:val="en-PH"/>
        </w:rPr>
        <w:t>my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right to access, update, make corrections to</w:t>
      </w:r>
      <w:r w:rsidR="00931ECE">
        <w:rPr>
          <w:rFonts w:ascii="Arial" w:hAnsi="Arial" w:cs="Arial"/>
          <w:sz w:val="22"/>
          <w:szCs w:val="22"/>
          <w:lang w:val="en-PH"/>
        </w:rPr>
        <w:t xml:space="preserve">, rectify, erase, or block </w:t>
      </w:r>
      <w:r w:rsidR="00F96FBF">
        <w:rPr>
          <w:rFonts w:ascii="Arial" w:hAnsi="Arial" w:cs="Arial"/>
          <w:sz w:val="22"/>
          <w:szCs w:val="22"/>
          <w:lang w:val="en-PH"/>
        </w:rPr>
        <w:t>my personal information</w:t>
      </w:r>
      <w:r w:rsidR="00931ECE">
        <w:rPr>
          <w:rFonts w:ascii="Arial" w:hAnsi="Arial" w:cs="Arial"/>
          <w:sz w:val="22"/>
          <w:szCs w:val="22"/>
          <w:lang w:val="en-PH"/>
        </w:rPr>
        <w:t xml:space="preserve">. I understand that I have the right </w:t>
      </w:r>
      <w:r w:rsidRPr="006D700C">
        <w:rPr>
          <w:rFonts w:ascii="Arial" w:hAnsi="Arial" w:cs="Arial"/>
          <w:sz w:val="22"/>
          <w:szCs w:val="22"/>
          <w:lang w:val="en-PH"/>
        </w:rPr>
        <w:t>to file a complaint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before the National Privacy Commission when my rights as a data subject have been violated. Should I have any concerns on 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the </w:t>
      </w:r>
      <w:r w:rsidR="00931ECE">
        <w:rPr>
          <w:rFonts w:ascii="Arial" w:hAnsi="Arial" w:cs="Arial"/>
          <w:sz w:val="22"/>
          <w:szCs w:val="22"/>
          <w:lang w:val="en-PH"/>
        </w:rPr>
        <w:t xml:space="preserve">collection and </w:t>
      </w:r>
      <w:r w:rsidRPr="006D700C">
        <w:rPr>
          <w:rFonts w:ascii="Arial" w:hAnsi="Arial" w:cs="Arial"/>
          <w:sz w:val="22"/>
          <w:szCs w:val="22"/>
          <w:lang w:val="en-PH"/>
        </w:rPr>
        <w:t>processing of my data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and personal information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, I </w:t>
      </w:r>
      <w:r w:rsidR="00436FD4">
        <w:rPr>
          <w:rFonts w:ascii="Arial" w:hAnsi="Arial" w:cs="Arial"/>
          <w:sz w:val="22"/>
          <w:szCs w:val="22"/>
          <w:lang w:val="en-PH"/>
        </w:rPr>
        <w:t>shall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contact </w:t>
      </w:r>
      <w:r w:rsidR="00FF4055">
        <w:rPr>
          <w:rFonts w:ascii="Arial" w:hAnsi="Arial" w:cs="Arial"/>
          <w:sz w:val="22"/>
          <w:szCs w:val="22"/>
          <w:lang w:val="en-PH"/>
        </w:rPr>
        <w:t>M</w:t>
      </w:r>
      <w:r w:rsidR="0092032D">
        <w:rPr>
          <w:rFonts w:ascii="Arial" w:hAnsi="Arial" w:cs="Arial"/>
          <w:sz w:val="22"/>
          <w:szCs w:val="22"/>
          <w:lang w:val="en-PH"/>
        </w:rPr>
        <w:t xml:space="preserve">s. Hanani B. </w:t>
      </w:r>
      <w:proofErr w:type="spellStart"/>
      <w:r w:rsidR="0092032D">
        <w:rPr>
          <w:rFonts w:ascii="Arial" w:hAnsi="Arial" w:cs="Arial"/>
          <w:sz w:val="22"/>
          <w:szCs w:val="22"/>
          <w:lang w:val="en-PH"/>
        </w:rPr>
        <w:t>Palmon</w:t>
      </w:r>
      <w:proofErr w:type="spellEnd"/>
      <w:r w:rsidR="00FF4055">
        <w:rPr>
          <w:rFonts w:ascii="Arial" w:hAnsi="Arial" w:cs="Arial"/>
          <w:sz w:val="22"/>
          <w:szCs w:val="22"/>
          <w:lang w:val="en-PH"/>
        </w:rPr>
        <w:t>,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the Data </w:t>
      </w:r>
      <w:r w:rsidR="00820544">
        <w:rPr>
          <w:rFonts w:ascii="Arial" w:hAnsi="Arial" w:cs="Arial"/>
          <w:sz w:val="22"/>
          <w:szCs w:val="22"/>
          <w:lang w:val="en-PH"/>
        </w:rPr>
        <w:t xml:space="preserve">Protection </w:t>
      </w:r>
      <w:r w:rsidR="00931ECE">
        <w:rPr>
          <w:rFonts w:ascii="Arial" w:hAnsi="Arial" w:cs="Arial"/>
          <w:sz w:val="22"/>
          <w:szCs w:val="22"/>
          <w:lang w:val="en-PH"/>
        </w:rPr>
        <w:t>Officer of the Corporation</w:t>
      </w:r>
      <w:r w:rsidR="00436FD4">
        <w:rPr>
          <w:rFonts w:ascii="Arial" w:hAnsi="Arial" w:cs="Arial"/>
          <w:sz w:val="22"/>
          <w:szCs w:val="22"/>
          <w:lang w:val="en-PH"/>
        </w:rPr>
        <w:t>,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via e-mail at the following address:</w:t>
      </w:r>
      <w:hyperlink r:id="rId7" w:history="1"/>
      <w:r w:rsidR="0092032D" w:rsidRPr="0092032D">
        <w:t xml:space="preserve"> </w:t>
      </w:r>
      <w:r w:rsidR="0092032D" w:rsidRPr="0092032D">
        <w:rPr>
          <w:rStyle w:val="Hyperlink"/>
          <w:rFonts w:ascii="Arial" w:hAnsi="Arial" w:cs="Arial"/>
          <w:sz w:val="22"/>
          <w:szCs w:val="22"/>
          <w:lang w:val="en-PH"/>
        </w:rPr>
        <w:t>hmbautista@stalucialand.com.ph.</w:t>
      </w:r>
    </w:p>
    <w:p w14:paraId="096EE5D4" w14:textId="77777777" w:rsidR="00FF4055" w:rsidRDefault="00FF4055" w:rsidP="00FF4055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7E73B5DA" w14:textId="2A61AC36" w:rsidR="005C1591" w:rsidRDefault="005C1591" w:rsidP="005C1591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FF4055">
        <w:rPr>
          <w:rFonts w:ascii="Arial" w:hAnsi="Arial" w:cs="Arial"/>
          <w:sz w:val="22"/>
          <w:szCs w:val="22"/>
        </w:rPr>
        <w:t xml:space="preserve">I understand and acknowledge that the disclosure of my personal data and other personal information is necessary for the Corporation to grant me access to the </w:t>
      </w:r>
      <w:r w:rsidR="006211D9">
        <w:rPr>
          <w:rFonts w:ascii="Arial" w:hAnsi="Arial" w:cs="Arial"/>
          <w:sz w:val="22"/>
          <w:szCs w:val="22"/>
        </w:rPr>
        <w:t>w</w:t>
      </w:r>
      <w:r w:rsidR="006211D9" w:rsidRPr="00FF4055">
        <w:rPr>
          <w:rFonts w:ascii="Arial" w:hAnsi="Arial" w:cs="Arial"/>
          <w:sz w:val="22"/>
          <w:szCs w:val="22"/>
        </w:rPr>
        <w:t>eb</w:t>
      </w:r>
      <w:r w:rsidR="006211D9">
        <w:rPr>
          <w:rFonts w:ascii="Arial" w:hAnsi="Arial" w:cs="Arial"/>
          <w:sz w:val="22"/>
          <w:szCs w:val="22"/>
        </w:rPr>
        <w:t xml:space="preserve"> conference </w:t>
      </w:r>
      <w:r w:rsidRPr="00FF4055">
        <w:rPr>
          <w:rFonts w:ascii="Arial" w:hAnsi="Arial" w:cs="Arial"/>
          <w:sz w:val="22"/>
          <w:szCs w:val="22"/>
        </w:rPr>
        <w:t>that will allow me to attend and participate</w:t>
      </w:r>
      <w:r>
        <w:rPr>
          <w:rFonts w:ascii="Arial" w:hAnsi="Arial" w:cs="Arial"/>
          <w:sz w:val="22"/>
          <w:szCs w:val="22"/>
        </w:rPr>
        <w:t xml:space="preserve"> therein,</w:t>
      </w:r>
      <w:r w:rsidRPr="00FF4055">
        <w:rPr>
          <w:rFonts w:ascii="Arial" w:hAnsi="Arial" w:cs="Arial"/>
          <w:sz w:val="22"/>
          <w:szCs w:val="22"/>
        </w:rPr>
        <w:t xml:space="preserve"> and to process my vote during the 202</w:t>
      </w:r>
      <w:r w:rsidR="00820071">
        <w:rPr>
          <w:rFonts w:ascii="Arial" w:hAnsi="Arial" w:cs="Arial"/>
          <w:sz w:val="22"/>
          <w:szCs w:val="22"/>
        </w:rPr>
        <w:t>5</w:t>
      </w:r>
      <w:r w:rsidRPr="00FF4055">
        <w:rPr>
          <w:rFonts w:ascii="Arial" w:hAnsi="Arial" w:cs="Arial"/>
          <w:sz w:val="22"/>
          <w:szCs w:val="22"/>
        </w:rPr>
        <w:t xml:space="preserve"> ASM of the Corporation. </w:t>
      </w:r>
    </w:p>
    <w:p w14:paraId="3814631B" w14:textId="77777777" w:rsidR="00FF4055" w:rsidRPr="00FF4055" w:rsidRDefault="00FF4055" w:rsidP="00FF4055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012AE6D8" w14:textId="77777777" w:rsidR="00177802" w:rsidRPr="00177802" w:rsidRDefault="00177802" w:rsidP="00177802">
      <w:pPr>
        <w:pBdr>
          <w:bottom w:val="single" w:sz="6" w:space="1" w:color="auto"/>
        </w:pBdr>
        <w:snapToGrid w:val="0"/>
        <w:jc w:val="center"/>
        <w:rPr>
          <w:rFonts w:ascii="Arial" w:eastAsia="Times New Roman" w:hAnsi="Arial" w:cs="Arial"/>
          <w:sz w:val="14"/>
          <w:szCs w:val="14"/>
          <w:lang w:val="en-PH"/>
        </w:rPr>
      </w:pPr>
      <w:r w:rsidRPr="00177802">
        <w:rPr>
          <w:rFonts w:ascii="Arial" w:eastAsia="Times New Roman" w:hAnsi="Arial" w:cs="Arial"/>
          <w:sz w:val="14"/>
          <w:szCs w:val="14"/>
          <w:lang w:val="en-PH"/>
        </w:rPr>
        <w:t>[Please do not edit the contents of this form]</w:t>
      </w:r>
    </w:p>
    <w:p w14:paraId="65E68C63" w14:textId="77777777" w:rsidR="006D700C" w:rsidRPr="00FF4055" w:rsidRDefault="006D700C" w:rsidP="006D700C">
      <w:pPr>
        <w:ind w:firstLine="7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278"/>
        <w:gridCol w:w="3865"/>
      </w:tblGrid>
      <w:tr w:rsidR="006D700C" w:rsidRPr="006D4B38" w14:paraId="6950F73B" w14:textId="77777777" w:rsidTr="00931ECE">
        <w:trPr>
          <w:trHeight w:val="432"/>
          <w:jc w:val="center"/>
        </w:trPr>
        <w:tc>
          <w:tcPr>
            <w:tcW w:w="3507" w:type="dxa"/>
            <w:vAlign w:val="center"/>
          </w:tcPr>
          <w:p w14:paraId="58A49A57" w14:textId="77777777" w:rsidR="006D700C" w:rsidRPr="006D4B38" w:rsidRDefault="006D700C" w:rsidP="00931EC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Signature</w:t>
            </w:r>
          </w:p>
        </w:tc>
        <w:tc>
          <w:tcPr>
            <w:tcW w:w="278" w:type="dxa"/>
            <w:vAlign w:val="center"/>
          </w:tcPr>
          <w:p w14:paraId="3DC1E1E2" w14:textId="77777777" w:rsidR="006D700C" w:rsidRPr="006D4B38" w:rsidRDefault="006D700C" w:rsidP="00931ECE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5203729E" w14:textId="77777777" w:rsidR="006D700C" w:rsidRPr="006D4B38" w:rsidRDefault="006D700C" w:rsidP="00931ECE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D700C" w:rsidRPr="006D4B38" w14:paraId="3CDC1A05" w14:textId="77777777" w:rsidTr="00931ECE">
        <w:trPr>
          <w:trHeight w:val="432"/>
          <w:jc w:val="center"/>
        </w:trPr>
        <w:tc>
          <w:tcPr>
            <w:tcW w:w="3507" w:type="dxa"/>
            <w:vAlign w:val="center"/>
          </w:tcPr>
          <w:p w14:paraId="6229787C" w14:textId="77777777" w:rsidR="006D700C" w:rsidRPr="006D4B38" w:rsidRDefault="006D700C" w:rsidP="00931EC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Printed Name of Signatory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/</w:t>
            </w:r>
            <w:r w:rsidRPr="006D4B38">
              <w:rPr>
                <w:rFonts w:ascii="Arial" w:eastAsia="MS Mincho" w:hAnsi="Arial" w:cs="Arial"/>
                <w:sz w:val="22"/>
                <w:szCs w:val="22"/>
              </w:rPr>
              <w:t xml:space="preserve"> Stockholder</w:t>
            </w:r>
          </w:p>
        </w:tc>
        <w:tc>
          <w:tcPr>
            <w:tcW w:w="278" w:type="dxa"/>
            <w:vAlign w:val="center"/>
          </w:tcPr>
          <w:p w14:paraId="6C001605" w14:textId="77777777" w:rsidR="006D700C" w:rsidRPr="006D4B38" w:rsidRDefault="006D700C" w:rsidP="00931ECE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14:paraId="5A59AA03" w14:textId="77777777" w:rsidR="006D700C" w:rsidRPr="006D4B38" w:rsidRDefault="006D700C" w:rsidP="00931ECE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6D700C" w:rsidRPr="006D4B38" w14:paraId="53BAC39D" w14:textId="77777777" w:rsidTr="00931ECE">
        <w:trPr>
          <w:trHeight w:val="432"/>
          <w:jc w:val="center"/>
        </w:trPr>
        <w:tc>
          <w:tcPr>
            <w:tcW w:w="3507" w:type="dxa"/>
            <w:vAlign w:val="center"/>
          </w:tcPr>
          <w:p w14:paraId="62DEFEFE" w14:textId="77777777" w:rsidR="006D700C" w:rsidRPr="006D4B38" w:rsidRDefault="006D700C" w:rsidP="00931EC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Position of Signatory</w:t>
            </w:r>
          </w:p>
        </w:tc>
        <w:tc>
          <w:tcPr>
            <w:tcW w:w="278" w:type="dxa"/>
            <w:vAlign w:val="center"/>
          </w:tcPr>
          <w:p w14:paraId="1FE93390" w14:textId="77777777" w:rsidR="006D700C" w:rsidRPr="006D4B38" w:rsidRDefault="006D700C" w:rsidP="00931ECE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BD442" w14:textId="77777777" w:rsidR="006D700C" w:rsidRPr="006D4B38" w:rsidRDefault="006D700C" w:rsidP="00931ECE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</w:tbl>
    <w:p w14:paraId="3EEF3D7F" w14:textId="77777777" w:rsidR="006D700C" w:rsidRDefault="006D700C" w:rsidP="006D700C">
      <w:pPr>
        <w:spacing w:line="228" w:lineRule="auto"/>
        <w:rPr>
          <w:rFonts w:ascii="Arial" w:hAnsi="Arial" w:cs="Arial"/>
          <w:sz w:val="20"/>
          <w:szCs w:val="20"/>
        </w:rPr>
      </w:pPr>
    </w:p>
    <w:p w14:paraId="7B16F458" w14:textId="77777777" w:rsidR="00FF4055" w:rsidRDefault="00FF4055" w:rsidP="006D700C">
      <w:pPr>
        <w:spacing w:line="228" w:lineRule="auto"/>
        <w:jc w:val="both"/>
        <w:rPr>
          <w:rFonts w:ascii="Arial" w:hAnsi="Arial" w:cs="Arial"/>
          <w:i/>
          <w:sz w:val="18"/>
          <w:szCs w:val="18"/>
          <w:lang w:val="en-PH"/>
        </w:rPr>
      </w:pPr>
    </w:p>
    <w:p w14:paraId="3AA8D18D" w14:textId="77777777" w:rsidR="00FF4055" w:rsidRPr="00FF4055" w:rsidRDefault="00FF4055" w:rsidP="006D700C">
      <w:pPr>
        <w:spacing w:line="228" w:lineRule="auto"/>
        <w:jc w:val="both"/>
        <w:rPr>
          <w:rFonts w:ascii="Arial" w:hAnsi="Arial" w:cs="Arial"/>
          <w:i/>
          <w:sz w:val="18"/>
          <w:szCs w:val="18"/>
          <w:lang w:val="en-PH"/>
        </w:rPr>
      </w:pPr>
      <w:r w:rsidRPr="00FF4055">
        <w:rPr>
          <w:rFonts w:ascii="Arial" w:hAnsi="Arial" w:cs="Arial"/>
          <w:i/>
          <w:sz w:val="18"/>
          <w:szCs w:val="18"/>
          <w:lang w:val="en-PH"/>
        </w:rPr>
        <w:t xml:space="preserve">Reminders: </w:t>
      </w:r>
    </w:p>
    <w:p w14:paraId="797BD22E" w14:textId="77777777" w:rsidR="00FF4055" w:rsidRPr="00FF4055" w:rsidRDefault="00FF4055" w:rsidP="006D700C">
      <w:pPr>
        <w:spacing w:line="228" w:lineRule="auto"/>
        <w:jc w:val="both"/>
        <w:rPr>
          <w:rFonts w:ascii="Arial" w:hAnsi="Arial" w:cs="Arial"/>
          <w:i/>
          <w:sz w:val="18"/>
          <w:szCs w:val="18"/>
          <w:lang w:val="en-PH"/>
        </w:rPr>
      </w:pPr>
    </w:p>
    <w:p w14:paraId="1E3B2540" w14:textId="1E849D5F" w:rsidR="006D700C" w:rsidRPr="00FF4055" w:rsidRDefault="006D700C" w:rsidP="006D700C">
      <w:pPr>
        <w:spacing w:line="228" w:lineRule="auto"/>
        <w:jc w:val="both"/>
        <w:rPr>
          <w:rFonts w:ascii="Arial" w:hAnsi="Arial" w:cs="Arial"/>
          <w:sz w:val="18"/>
          <w:szCs w:val="18"/>
          <w:lang w:val="en-PH"/>
        </w:rPr>
      </w:pPr>
      <w:r w:rsidRPr="00FF4055">
        <w:rPr>
          <w:rFonts w:ascii="Arial" w:hAnsi="Arial" w:cs="Arial"/>
          <w:sz w:val="18"/>
          <w:szCs w:val="18"/>
          <w:lang w:val="en-PH"/>
        </w:rPr>
        <w:t xml:space="preserve">Please email the </w:t>
      </w:r>
      <w:r w:rsidRPr="00FF4055">
        <w:rPr>
          <w:rFonts w:ascii="Arial" w:hAnsi="Arial" w:cs="Arial"/>
          <w:sz w:val="18"/>
          <w:szCs w:val="18"/>
          <w:u w:val="single"/>
          <w:lang w:val="en-PH"/>
        </w:rPr>
        <w:t>scanned copy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 of this Data Privacy Consent Form along with the other documentary requirements for registration to </w:t>
      </w:r>
      <w:hyperlink r:id="rId8" w:history="1">
        <w:r w:rsidR="0092032D" w:rsidRPr="00657B5D">
          <w:rPr>
            <w:rStyle w:val="Hyperlink"/>
            <w:rFonts w:ascii="Arial" w:hAnsi="Arial" w:cs="Arial"/>
            <w:sz w:val="18"/>
            <w:szCs w:val="18"/>
            <w:lang w:val="en-PH"/>
          </w:rPr>
          <w:t>hmbautista@stalucialand.com.ph</w:t>
        </w:r>
      </w:hyperlink>
      <w:r w:rsidR="0092032D">
        <w:rPr>
          <w:rFonts w:ascii="Arial" w:hAnsi="Arial" w:cs="Arial"/>
          <w:sz w:val="18"/>
          <w:szCs w:val="18"/>
          <w:lang w:val="en-PH"/>
        </w:rPr>
        <w:t xml:space="preserve"> </w:t>
      </w:r>
      <w:r w:rsidRPr="00FF4055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 xml:space="preserve">no later than </w:t>
      </w:r>
      <w:r w:rsidR="00DE105D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 xml:space="preserve">11 </w:t>
      </w:r>
      <w:r w:rsidR="00A17753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>June 202</w:t>
      </w:r>
      <w:r w:rsidR="00DE105D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>5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. </w:t>
      </w:r>
    </w:p>
    <w:p w14:paraId="5E10C983" w14:textId="77777777" w:rsidR="006D700C" w:rsidRDefault="006D700C" w:rsidP="006D700C">
      <w:pPr>
        <w:spacing w:line="228" w:lineRule="auto"/>
        <w:jc w:val="both"/>
        <w:rPr>
          <w:rFonts w:ascii="Arial" w:hAnsi="Arial" w:cs="Arial"/>
          <w:sz w:val="20"/>
          <w:szCs w:val="20"/>
          <w:lang w:val="en-PH"/>
        </w:rPr>
      </w:pPr>
    </w:p>
    <w:p w14:paraId="7FF25FCB" w14:textId="2AE2F8F2" w:rsidR="009A4290" w:rsidRPr="00F17A30" w:rsidRDefault="006D700C" w:rsidP="00A712E2">
      <w:pPr>
        <w:spacing w:line="228" w:lineRule="auto"/>
        <w:jc w:val="both"/>
        <w:rPr>
          <w:rFonts w:ascii="Arial" w:hAnsi="Arial" w:cs="Arial"/>
          <w:sz w:val="20"/>
          <w:szCs w:val="20"/>
        </w:rPr>
      </w:pPr>
      <w:r w:rsidRPr="00FF4055">
        <w:rPr>
          <w:rFonts w:ascii="Arial" w:hAnsi="Arial" w:cs="Arial"/>
          <w:sz w:val="18"/>
          <w:szCs w:val="18"/>
          <w:lang w:val="en-PH"/>
        </w:rPr>
        <w:t xml:space="preserve">The </w:t>
      </w:r>
      <w:r w:rsidRPr="00FF4055">
        <w:rPr>
          <w:rFonts w:ascii="Arial" w:hAnsi="Arial" w:cs="Arial"/>
          <w:sz w:val="18"/>
          <w:szCs w:val="18"/>
          <w:u w:val="single"/>
          <w:lang w:val="en-PH"/>
        </w:rPr>
        <w:t>original signed Data Privacy Consent Form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 must be sent to and received by the Corporation at its principal office </w:t>
      </w:r>
      <w:r w:rsidRPr="00FF4055">
        <w:rPr>
          <w:rFonts w:ascii="Arial" w:eastAsia="Times New Roman" w:hAnsi="Arial" w:cs="Arial"/>
          <w:b/>
          <w:sz w:val="18"/>
          <w:szCs w:val="18"/>
          <w:u w:val="single"/>
          <w:lang w:val="en-PH" w:eastAsia="en-PH"/>
        </w:rPr>
        <w:t>within two (2) weeks from the adjournment of the Annual Stockholder’s Meeting</w:t>
      </w:r>
      <w:r w:rsidR="00A712E2">
        <w:rPr>
          <w:rFonts w:ascii="Arial" w:eastAsia="Times New Roman" w:hAnsi="Arial" w:cs="Arial"/>
          <w:b/>
          <w:sz w:val="18"/>
          <w:szCs w:val="18"/>
          <w:u w:val="single"/>
          <w:lang w:val="en-PH" w:eastAsia="en-PH"/>
        </w:rPr>
        <w:t xml:space="preserve"> </w:t>
      </w:r>
      <w:r w:rsidRPr="00FF4055">
        <w:rPr>
          <w:rFonts w:ascii="Arial" w:hAnsi="Arial" w:cs="Arial"/>
          <w:bCs/>
          <w:sz w:val="18"/>
          <w:szCs w:val="18"/>
          <w:lang w:val="en-PH"/>
        </w:rPr>
        <w:t>through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 personal delivery or private courier at the option of the stockholder.</w:t>
      </w:r>
    </w:p>
    <w:sectPr w:rsidR="009A4290" w:rsidRPr="00F17A30" w:rsidSect="00F04DED">
      <w:footerReference w:type="default" r:id="rId9"/>
      <w:pgSz w:w="11909" w:h="1684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676A" w14:textId="77777777" w:rsidR="002C6BE2" w:rsidRDefault="002C6BE2" w:rsidP="00883514">
      <w:r>
        <w:separator/>
      </w:r>
    </w:p>
  </w:endnote>
  <w:endnote w:type="continuationSeparator" w:id="0">
    <w:p w14:paraId="60100DC2" w14:textId="77777777" w:rsidR="002C6BE2" w:rsidRDefault="002C6BE2" w:rsidP="008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A11D" w14:textId="77777777" w:rsidR="00436FD4" w:rsidRDefault="00436FD4" w:rsidP="008835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9CDDD" w14:textId="77777777" w:rsidR="002C6BE2" w:rsidRDefault="002C6BE2" w:rsidP="00883514">
      <w:r>
        <w:separator/>
      </w:r>
    </w:p>
  </w:footnote>
  <w:footnote w:type="continuationSeparator" w:id="0">
    <w:p w14:paraId="3D99595F" w14:textId="77777777" w:rsidR="002C6BE2" w:rsidRDefault="002C6BE2" w:rsidP="0088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F49"/>
    <w:multiLevelType w:val="hybridMultilevel"/>
    <w:tmpl w:val="B08A1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D1FC4"/>
    <w:multiLevelType w:val="hybridMultilevel"/>
    <w:tmpl w:val="B0C03B4E"/>
    <w:lvl w:ilvl="0" w:tplc="B31A5DE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A5236C"/>
    <w:multiLevelType w:val="hybridMultilevel"/>
    <w:tmpl w:val="6560942C"/>
    <w:lvl w:ilvl="0" w:tplc="E82C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63E76"/>
    <w:multiLevelType w:val="singleLevel"/>
    <w:tmpl w:val="76246645"/>
    <w:lvl w:ilvl="0">
      <w:start w:val="1"/>
      <w:numFmt w:val="decimal"/>
      <w:lvlText w:val="%1."/>
      <w:lvlJc w:val="left"/>
      <w:pPr>
        <w:tabs>
          <w:tab w:val="num" w:pos="1944"/>
        </w:tabs>
        <w:ind w:left="1224"/>
      </w:pPr>
      <w:rPr>
        <w:color w:val="000000"/>
      </w:rPr>
    </w:lvl>
  </w:abstractNum>
  <w:num w:numId="1" w16cid:durableId="1844080890">
    <w:abstractNumId w:val="3"/>
  </w:num>
  <w:num w:numId="2" w16cid:durableId="1757021696">
    <w:abstractNumId w:val="0"/>
  </w:num>
  <w:num w:numId="3" w16cid:durableId="937104396">
    <w:abstractNumId w:val="1"/>
  </w:num>
  <w:num w:numId="4" w16cid:durableId="4452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14"/>
    <w:rsid w:val="00030E06"/>
    <w:rsid w:val="00035D95"/>
    <w:rsid w:val="0006326D"/>
    <w:rsid w:val="00064EDA"/>
    <w:rsid w:val="0006620A"/>
    <w:rsid w:val="000743EA"/>
    <w:rsid w:val="000A364D"/>
    <w:rsid w:val="000D6425"/>
    <w:rsid w:val="001348F8"/>
    <w:rsid w:val="00177802"/>
    <w:rsid w:val="0019656A"/>
    <w:rsid w:val="001B6622"/>
    <w:rsid w:val="001D1B7F"/>
    <w:rsid w:val="001E3F12"/>
    <w:rsid w:val="00207DFD"/>
    <w:rsid w:val="00251D22"/>
    <w:rsid w:val="00290B5A"/>
    <w:rsid w:val="00291008"/>
    <w:rsid w:val="002968AD"/>
    <w:rsid w:val="002C5A91"/>
    <w:rsid w:val="002C6BE2"/>
    <w:rsid w:val="00317FFB"/>
    <w:rsid w:val="00332E29"/>
    <w:rsid w:val="00387960"/>
    <w:rsid w:val="003A7189"/>
    <w:rsid w:val="003B13EC"/>
    <w:rsid w:val="0041095D"/>
    <w:rsid w:val="00414298"/>
    <w:rsid w:val="00436FD4"/>
    <w:rsid w:val="0044549F"/>
    <w:rsid w:val="0045004D"/>
    <w:rsid w:val="00453784"/>
    <w:rsid w:val="00494292"/>
    <w:rsid w:val="004C13DC"/>
    <w:rsid w:val="004C396D"/>
    <w:rsid w:val="004D45EB"/>
    <w:rsid w:val="004E3247"/>
    <w:rsid w:val="00566767"/>
    <w:rsid w:val="005818BE"/>
    <w:rsid w:val="005865FC"/>
    <w:rsid w:val="005C1591"/>
    <w:rsid w:val="006044F5"/>
    <w:rsid w:val="006211D9"/>
    <w:rsid w:val="00636AF4"/>
    <w:rsid w:val="00645E4B"/>
    <w:rsid w:val="0068407E"/>
    <w:rsid w:val="00684735"/>
    <w:rsid w:val="006A09E7"/>
    <w:rsid w:val="006B1238"/>
    <w:rsid w:val="006B7A43"/>
    <w:rsid w:val="006D700C"/>
    <w:rsid w:val="007621B1"/>
    <w:rsid w:val="00785D1A"/>
    <w:rsid w:val="007E2567"/>
    <w:rsid w:val="008157FE"/>
    <w:rsid w:val="00820071"/>
    <w:rsid w:val="00820544"/>
    <w:rsid w:val="008367E9"/>
    <w:rsid w:val="00883514"/>
    <w:rsid w:val="008B6BFF"/>
    <w:rsid w:val="008D2F37"/>
    <w:rsid w:val="0092032D"/>
    <w:rsid w:val="00931ECE"/>
    <w:rsid w:val="009339BB"/>
    <w:rsid w:val="00993BD0"/>
    <w:rsid w:val="009A4290"/>
    <w:rsid w:val="009A7E2F"/>
    <w:rsid w:val="00A04321"/>
    <w:rsid w:val="00A109CF"/>
    <w:rsid w:val="00A1295F"/>
    <w:rsid w:val="00A17753"/>
    <w:rsid w:val="00A45DAB"/>
    <w:rsid w:val="00A712E2"/>
    <w:rsid w:val="00AC60AD"/>
    <w:rsid w:val="00AC6476"/>
    <w:rsid w:val="00AD5CEC"/>
    <w:rsid w:val="00AF12ED"/>
    <w:rsid w:val="00AF1657"/>
    <w:rsid w:val="00B3108A"/>
    <w:rsid w:val="00B6032E"/>
    <w:rsid w:val="00B74051"/>
    <w:rsid w:val="00B75D34"/>
    <w:rsid w:val="00B8215E"/>
    <w:rsid w:val="00B823FC"/>
    <w:rsid w:val="00B92E9E"/>
    <w:rsid w:val="00B94D35"/>
    <w:rsid w:val="00BA576F"/>
    <w:rsid w:val="00C04CFD"/>
    <w:rsid w:val="00C14D4E"/>
    <w:rsid w:val="00C14DA6"/>
    <w:rsid w:val="00C25DE4"/>
    <w:rsid w:val="00C60231"/>
    <w:rsid w:val="00C7300D"/>
    <w:rsid w:val="00CB418B"/>
    <w:rsid w:val="00CD3818"/>
    <w:rsid w:val="00D01C15"/>
    <w:rsid w:val="00D24D90"/>
    <w:rsid w:val="00D64DFE"/>
    <w:rsid w:val="00D65234"/>
    <w:rsid w:val="00D671DE"/>
    <w:rsid w:val="00D730EC"/>
    <w:rsid w:val="00D75485"/>
    <w:rsid w:val="00D84355"/>
    <w:rsid w:val="00D93D09"/>
    <w:rsid w:val="00DE105D"/>
    <w:rsid w:val="00E24AD1"/>
    <w:rsid w:val="00E46A09"/>
    <w:rsid w:val="00E542F1"/>
    <w:rsid w:val="00E77BC1"/>
    <w:rsid w:val="00E94AB4"/>
    <w:rsid w:val="00EC7B53"/>
    <w:rsid w:val="00ED42EB"/>
    <w:rsid w:val="00ED5704"/>
    <w:rsid w:val="00EE3BC1"/>
    <w:rsid w:val="00F04DED"/>
    <w:rsid w:val="00F17A30"/>
    <w:rsid w:val="00F34327"/>
    <w:rsid w:val="00F37210"/>
    <w:rsid w:val="00F41224"/>
    <w:rsid w:val="00F87B89"/>
    <w:rsid w:val="00F96FBF"/>
    <w:rsid w:val="00FA2AC6"/>
    <w:rsid w:val="00FC29E3"/>
    <w:rsid w:val="00FC7565"/>
    <w:rsid w:val="00FF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01025"/>
  <w15:docId w15:val="{A57407C3-58FB-49DE-B2A4-77969E5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B1238"/>
    <w:pPr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883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1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E7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F17A30"/>
    <w:pPr>
      <w:adjustRightInd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4549F"/>
    <w:pPr>
      <w:ind w:left="720"/>
      <w:contextualSpacing/>
    </w:pPr>
  </w:style>
  <w:style w:type="paragraph" w:styleId="PlainText">
    <w:name w:val="Plain Text"/>
    <w:basedOn w:val="Normal"/>
    <w:link w:val="PlainTextChar"/>
    <w:rsid w:val="006D700C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D700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D700C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2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6FB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7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2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E2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E29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0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bautista@stalucialand.com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Rustom D.. Lagura</dc:creator>
  <cp:lastModifiedBy>Cruz Marcelo &amp; Tenefrancia</cp:lastModifiedBy>
  <cp:revision>9</cp:revision>
  <dcterms:created xsi:type="dcterms:W3CDTF">2023-04-21T12:49:00Z</dcterms:created>
  <dcterms:modified xsi:type="dcterms:W3CDTF">2025-04-22T07:44:00Z</dcterms:modified>
</cp:coreProperties>
</file>